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5E5CA">
      <w:pPr>
        <w:ind w:right="-291"/>
        <w:jc w:val="center"/>
        <w:rPr>
          <w:rFonts w:hint="eastAsia" w:ascii="仿宋" w:hAnsi="仿宋" w:eastAsia="仿宋" w:cs="仿宋"/>
          <w:b/>
          <w:bCs/>
          <w:color w:val="333333"/>
          <w:sz w:val="24"/>
          <w:szCs w:val="24"/>
        </w:rPr>
      </w:pPr>
      <w:r>
        <w:rPr>
          <w:rFonts w:hint="eastAsia" w:ascii="仿宋" w:hAnsi="仿宋" w:eastAsia="仿宋" w:cs="仿宋"/>
          <w:b/>
          <w:bCs/>
          <w:color w:val="333333"/>
          <w:sz w:val="24"/>
          <w:szCs w:val="24"/>
        </w:rPr>
        <w:t>《</w:t>
      </w:r>
      <w:r>
        <w:rPr>
          <w:rFonts w:hint="eastAsia" w:ascii="仿宋" w:hAnsi="仿宋" w:eastAsia="仿宋" w:cs="仿宋"/>
          <w:b/>
          <w:bCs/>
          <w:color w:val="333333"/>
          <w:sz w:val="24"/>
          <w:szCs w:val="24"/>
          <w:lang w:val="en-US" w:eastAsia="zh-CN"/>
        </w:rPr>
        <w:t>体育保健学</w:t>
      </w:r>
      <w:r>
        <w:rPr>
          <w:rFonts w:hint="eastAsia" w:ascii="仿宋" w:hAnsi="仿宋" w:eastAsia="仿宋" w:cs="仿宋"/>
          <w:b/>
          <w:bCs/>
          <w:color w:val="333333"/>
          <w:sz w:val="24"/>
          <w:szCs w:val="24"/>
        </w:rPr>
        <w:t>》（课程代码：</w:t>
      </w:r>
      <w:r>
        <w:rPr>
          <w:rFonts w:hint="eastAsia" w:ascii="仿宋" w:hAnsi="仿宋" w:eastAsia="仿宋" w:cs="仿宋"/>
          <w:b/>
          <w:bCs/>
          <w:color w:val="333333"/>
          <w:sz w:val="24"/>
          <w:szCs w:val="24"/>
          <w:lang w:val="en-US" w:eastAsia="zh-CN"/>
        </w:rPr>
        <w:t>00495</w:t>
      </w:r>
      <w:r>
        <w:rPr>
          <w:rFonts w:hint="eastAsia" w:ascii="仿宋" w:hAnsi="仿宋" w:eastAsia="仿宋" w:cs="仿宋"/>
          <w:b/>
          <w:bCs/>
          <w:color w:val="333333"/>
          <w:sz w:val="24"/>
          <w:szCs w:val="24"/>
        </w:rPr>
        <w:t>）课程考试大纲</w:t>
      </w:r>
    </w:p>
    <w:p w14:paraId="722449CF">
      <w:pPr>
        <w:ind w:right="41"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高等教育自学考试是对自学者进行的以学历教育为主的国家考试，是个人自学、社会助学和国家考试相结合的高等教育形式。按照《高等教育自学考试课程考试大纲》的要求以及全国统考课程命题的有关规定，特制定本大纲。</w:t>
      </w:r>
    </w:p>
    <w:p w14:paraId="4B78004C">
      <w:pPr>
        <w:ind w:right="41"/>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一、课程性质和考试目标</w:t>
      </w:r>
    </w:p>
    <w:p w14:paraId="4B49A530">
      <w:pPr>
        <w:ind w:right="41"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1．课程性质</w:t>
      </w:r>
    </w:p>
    <w:p w14:paraId="45637535">
      <w:pPr>
        <w:ind w:right="41"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体育保健学》是一门应用性和实践性较强的课程，旨在深入探讨体育活动中的各种保健知识。该课程包括运动损伤的预防、处理和康复，还涵盖了运动员的健康管理。强调运动中的营养和心理保健，帮助运动员在竞技过程中保持最佳状态，增强体能和心理韧性。这门课程不仅为运动员提供全面的健康支持，也为相关专业人员提供了实践性强的知识和技能。</w:t>
      </w:r>
    </w:p>
    <w:p w14:paraId="38960E7F">
      <w:pPr>
        <w:ind w:right="41"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2．考试目标</w:t>
      </w:r>
    </w:p>
    <w:p w14:paraId="39EA8F6D">
      <w:pPr>
        <w:ind w:right="41"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通过自学和考试，使</w:t>
      </w:r>
      <w:r>
        <w:rPr>
          <w:rFonts w:hint="eastAsia" w:ascii="仿宋" w:hAnsi="仿宋" w:eastAsia="仿宋" w:cs="仿宋"/>
          <w:color w:val="333333"/>
          <w:sz w:val="24"/>
          <w:szCs w:val="24"/>
          <w:lang w:val="en-US" w:eastAsia="zh-CN"/>
        </w:rPr>
        <w:t>学生</w:t>
      </w:r>
      <w:r>
        <w:rPr>
          <w:rFonts w:hint="eastAsia" w:ascii="仿宋" w:hAnsi="仿宋" w:eastAsia="仿宋" w:cs="仿宋"/>
          <w:color w:val="333333"/>
          <w:sz w:val="24"/>
          <w:szCs w:val="24"/>
        </w:rPr>
        <w:t>能够掌握运动员健康与机能评估、运动医务监督、运动员体育卫生、运动性病症、实用急救和运动伤害防护技术、运动损伤的预防与康复等内容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并能将所学的理论与技能运用到体育教学、运动健身、运动训练和比赛当中。</w:t>
      </w:r>
      <w:bookmarkStart w:id="0" w:name="_GoBack"/>
      <w:bookmarkEnd w:id="0"/>
    </w:p>
    <w:p w14:paraId="6B1242E3">
      <w:pPr>
        <w:pStyle w:val="2"/>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二、考试内容和考核要求</w:t>
      </w:r>
    </w:p>
    <w:p w14:paraId="2099EC9B">
      <w:pPr>
        <w:ind w:right="41" w:firstLine="480"/>
        <w:rPr>
          <w:rFonts w:hint="eastAsia" w:ascii="仿宋" w:hAnsi="仿宋" w:eastAsia="仿宋" w:cs="仿宋"/>
          <w:color w:val="333333"/>
          <w:sz w:val="24"/>
          <w:szCs w:val="24"/>
        </w:rPr>
      </w:pPr>
      <w:r>
        <w:rPr>
          <w:rFonts w:hint="eastAsia" w:ascii="仿宋" w:hAnsi="仿宋" w:eastAsia="仿宋" w:cs="仿宋"/>
          <w:color w:val="333333"/>
          <w:sz w:val="24"/>
          <w:szCs w:val="24"/>
        </w:rPr>
        <w:t>本课程的考试内容以课程考试大纲为依据。其内容为：</w:t>
      </w:r>
    </w:p>
    <w:p w14:paraId="32150E75">
      <w:pPr>
        <w:ind w:right="41"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绪论</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体育保健学的学习方法；体育保健学的研究目的、体育保健学的主要内容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体育保健学的任务；体育保健学的现实意义。</w:t>
      </w:r>
    </w:p>
    <w:p w14:paraId="286D18C7">
      <w:pPr>
        <w:ind w:right="41" w:firstLine="480" w:firstLineChars="200"/>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第二章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运动员健康与机能评估</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体格检查的主要内容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姿势检查的方法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姿势检查的评定</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身体成分的测量</w:t>
      </w:r>
      <w:r>
        <w:rPr>
          <w:rFonts w:hint="eastAsia" w:ascii="仿宋" w:hAnsi="仿宋" w:eastAsia="仿宋" w:cs="仿宋"/>
          <w:color w:val="333333"/>
          <w:sz w:val="24"/>
          <w:szCs w:val="24"/>
          <w:lang w:eastAsia="zh-CN"/>
        </w:rPr>
        <w:t>。</w:t>
      </w:r>
    </w:p>
    <w:p w14:paraId="155C5EC9">
      <w:pPr>
        <w:ind w:right="41"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第三章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运动医务监督</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自我监督的方法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运动负荷的科学评定方法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运动前的健康风险评估方法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运动性疲劳的消除方法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比赛期间的医务监督方法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各类</w:t>
      </w:r>
      <w:r>
        <w:rPr>
          <w:rFonts w:hint="eastAsia" w:ascii="仿宋" w:hAnsi="仿宋" w:eastAsia="仿宋" w:cs="仿宋"/>
          <w:color w:val="333333"/>
          <w:sz w:val="24"/>
          <w:szCs w:val="24"/>
        </w:rPr>
        <w:t>特殊情况</w:t>
      </w:r>
      <w:r>
        <w:rPr>
          <w:rFonts w:hint="eastAsia" w:ascii="仿宋" w:hAnsi="仿宋" w:eastAsia="仿宋" w:cs="仿宋"/>
          <w:color w:val="333333"/>
          <w:sz w:val="24"/>
          <w:szCs w:val="24"/>
          <w:lang w:val="en-US" w:eastAsia="zh-CN"/>
        </w:rPr>
        <w:t>下</w:t>
      </w:r>
      <w:r>
        <w:rPr>
          <w:rFonts w:hint="eastAsia" w:ascii="仿宋" w:hAnsi="仿宋" w:eastAsia="仿宋" w:cs="仿宋"/>
          <w:color w:val="333333"/>
          <w:sz w:val="24"/>
          <w:szCs w:val="24"/>
        </w:rPr>
        <w:t>的医务监督</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运动医务监督的意义和作用</w:t>
      </w:r>
      <w:r>
        <w:rPr>
          <w:rFonts w:hint="eastAsia" w:ascii="仿宋" w:hAnsi="仿宋" w:eastAsia="仿宋" w:cs="仿宋"/>
          <w:color w:val="333333"/>
          <w:sz w:val="24"/>
          <w:szCs w:val="24"/>
          <w:lang w:eastAsia="zh-CN"/>
        </w:rPr>
        <w:t>。</w:t>
      </w:r>
    </w:p>
    <w:p w14:paraId="2FF25BD3">
      <w:pPr>
        <w:ind w:right="41"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第四章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运动员体育卫生</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需要掌握：一般场地卫生、衣着用具卫生、饮食卫生；女子特殊生理问题；女子体育运动卫生保健；儿童少年生长发育规律及儿童少年体育运动卫生保健。</w:t>
      </w:r>
    </w:p>
    <w:p w14:paraId="5EE90A2B">
      <w:pPr>
        <w:ind w:right="41"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第五章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运动性病症</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lang w:eastAsia="zh-CN"/>
        </w:rPr>
        <w:t>过度训练、过度紧张、肌肉痉挛、晕厥、运动性贫血、运动性腹痛、运动性血尿的原因、预防及处理；运动员高血压、运动性低血糖症、运动性蛋白尿、冻伤、中暑、心律失常的原因、预防及处理。</w:t>
      </w:r>
    </w:p>
    <w:p w14:paraId="5C100893">
      <w:pPr>
        <w:ind w:right="41" w:firstLine="480" w:firstLineChars="200"/>
        <w:rPr>
          <w:rFonts w:hint="eastAsia" w:ascii="仿宋" w:hAnsi="仿宋" w:eastAsia="仿宋" w:cs="仿宋"/>
          <w:sz w:val="24"/>
          <w:szCs w:val="24"/>
          <w:lang w:eastAsia="zh-CN"/>
        </w:rPr>
      </w:pPr>
      <w:r>
        <w:rPr>
          <w:rFonts w:hint="eastAsia" w:ascii="仿宋" w:hAnsi="仿宋" w:eastAsia="仿宋" w:cs="仿宋"/>
          <w:color w:val="333333"/>
          <w:sz w:val="24"/>
          <w:szCs w:val="24"/>
          <w:lang w:eastAsia="zh-CN"/>
        </w:rPr>
        <w:t>第六章“实用急救和运动伤害防护技术”</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心肺复苏技术；止血技术；绷带包扎技术；运动前后的按摩；拔罐疗法技术；冷疗法技术；热疗法技术；拉伸技术。</w:t>
      </w:r>
    </w:p>
    <w:p w14:paraId="5CD8E9C3">
      <w:pPr>
        <w:ind w:right="41"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七章“运动损伤的预防与康复”需要掌握：运动损伤的概念；肩袖损伤及康复；网球肘及康复；大腿肌肉拉伤及康复；膝关节半月板损伤及康复；膝关节前交叉韧带损伤及康复；踝关节扭伤及康复；颈椎病及康复；腰痛及康复。</w:t>
      </w:r>
    </w:p>
    <w:p w14:paraId="5FC9B8D9">
      <w:pPr>
        <w:ind w:right="41"/>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三、考试范围和考试说明</w:t>
      </w:r>
    </w:p>
    <w:p w14:paraId="1786A290">
      <w:pPr>
        <w:ind w:left="-8"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坚持质量标准，注重能力考查，使考试合格者能达到一般普通高等学校同专业同课程的结业水平，并体现自学考试以培养应用型人才为主要目标的特点。</w:t>
      </w:r>
    </w:p>
    <w:p w14:paraId="3A157735">
      <w:pPr>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1.考试依据和范围</w:t>
      </w:r>
    </w:p>
    <w:p w14:paraId="5018B74F">
      <w:pPr>
        <w:ind w:right="41" w:firstLine="420"/>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（1）以全国高等教育自学考试指导委员会颁发的本课程自学考试大纲相关规定为依据</w:t>
      </w:r>
      <w:r>
        <w:rPr>
          <w:rFonts w:hint="eastAsia" w:ascii="仿宋" w:hAnsi="仿宋" w:eastAsia="仿宋" w:cs="仿宋"/>
          <w:color w:val="333333"/>
          <w:sz w:val="24"/>
          <w:szCs w:val="24"/>
          <w:lang w:eastAsia="zh-CN"/>
        </w:rPr>
        <w:t>。</w:t>
      </w:r>
    </w:p>
    <w:p w14:paraId="17C1AD00">
      <w:pPr>
        <w:ind w:right="41" w:firstLine="420"/>
        <w:rPr>
          <w:rFonts w:hint="eastAsia" w:ascii="仿宋" w:hAnsi="仿宋" w:eastAsia="仿宋" w:cs="仿宋"/>
          <w:color w:val="333333"/>
          <w:sz w:val="24"/>
          <w:szCs w:val="24"/>
        </w:rPr>
      </w:pPr>
      <w:r>
        <w:rPr>
          <w:rFonts w:hint="eastAsia" w:ascii="仿宋" w:hAnsi="仿宋" w:eastAsia="仿宋" w:cs="仿宋"/>
          <w:color w:val="333333"/>
          <w:sz w:val="24"/>
          <w:szCs w:val="24"/>
        </w:rPr>
        <w:t>（2）以胡毓诗编著《体育保健学》（高等教育出版社2019年10月版）为使用教材。该教材为文化产业管理专业本科教学的通行教材之一。</w:t>
      </w:r>
    </w:p>
    <w:p w14:paraId="284AED2E">
      <w:pPr>
        <w:ind w:right="41" w:firstLine="420"/>
        <w:rPr>
          <w:rFonts w:hint="eastAsia" w:ascii="仿宋" w:hAnsi="仿宋" w:eastAsia="仿宋" w:cs="仿宋"/>
          <w:color w:val="333333"/>
          <w:sz w:val="24"/>
          <w:szCs w:val="24"/>
        </w:rPr>
      </w:pPr>
      <w:r>
        <w:rPr>
          <w:rFonts w:hint="eastAsia" w:ascii="仿宋" w:hAnsi="仿宋" w:eastAsia="仿宋" w:cs="仿宋"/>
          <w:color w:val="333333"/>
          <w:sz w:val="24"/>
          <w:szCs w:val="24"/>
        </w:rPr>
        <w:t>（3）命题内容覆盖各章。</w:t>
      </w:r>
    </w:p>
    <w:p w14:paraId="752DF397">
      <w:pPr>
        <w:ind w:right="41" w:firstLine="420"/>
        <w:rPr>
          <w:rFonts w:hint="eastAsia" w:ascii="仿宋" w:hAnsi="仿宋" w:eastAsia="仿宋" w:cs="仿宋"/>
          <w:color w:val="333333"/>
          <w:sz w:val="24"/>
          <w:szCs w:val="24"/>
        </w:rPr>
      </w:pPr>
      <w:r>
        <w:rPr>
          <w:rFonts w:hint="eastAsia" w:ascii="仿宋" w:hAnsi="仿宋" w:eastAsia="仿宋" w:cs="仿宋"/>
          <w:color w:val="333333"/>
          <w:sz w:val="24"/>
          <w:szCs w:val="24"/>
        </w:rPr>
        <w:t>2.本课程考核的知识与能力的关系</w:t>
      </w:r>
    </w:p>
    <w:p w14:paraId="5FA6951F">
      <w:pPr>
        <w:ind w:right="41" w:firstLine="420"/>
        <w:rPr>
          <w:rFonts w:hint="eastAsia" w:ascii="仿宋" w:hAnsi="仿宋" w:eastAsia="仿宋" w:cs="仿宋"/>
          <w:color w:val="333333"/>
          <w:sz w:val="24"/>
          <w:szCs w:val="24"/>
        </w:rPr>
      </w:pPr>
      <w:r>
        <w:rPr>
          <w:rFonts w:hint="eastAsia" w:ascii="仿宋" w:hAnsi="仿宋" w:eastAsia="仿宋" w:cs="仿宋"/>
          <w:color w:val="333333"/>
          <w:sz w:val="24"/>
          <w:szCs w:val="24"/>
        </w:rPr>
        <w:t>《体育保健学》课程考试，应考核应考者的基本理论、基本知识和基本技能，以及联系实际、运用所学的理论分析问题和解决问题的能力，确保考试合格者达到全日制普通高等学校本专业相同课程的结业水平。</w:t>
      </w:r>
    </w:p>
    <w:p w14:paraId="47C59CD3">
      <w:pPr>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考试工作应引导社会助学者全面系统地进行辅导，引导应考者认真、全面地学习指定教材，系统掌握本学科知识，培养和提高运用知识和技能、分析和解决问题的能力。</w:t>
      </w:r>
    </w:p>
    <w:p w14:paraId="1F8246EE">
      <w:pPr>
        <w:tabs>
          <w:tab w:val="left" w:pos="0"/>
          <w:tab w:val="left" w:pos="945"/>
        </w:tabs>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3.重点与覆盖的关系</w:t>
      </w:r>
    </w:p>
    <w:p w14:paraId="23797B10">
      <w:pPr>
        <w:tabs>
          <w:tab w:val="left" w:pos="0"/>
          <w:tab w:val="left" w:pos="945"/>
        </w:tabs>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试题覆盖到各章，重点章节的内容占试卷内容比例为50-60%。</w:t>
      </w:r>
    </w:p>
    <w:p w14:paraId="42C2D0F8">
      <w:pPr>
        <w:tabs>
          <w:tab w:val="left" w:pos="0"/>
          <w:tab w:val="left" w:pos="945"/>
        </w:tabs>
        <w:rPr>
          <w:rFonts w:hint="eastAsia" w:ascii="仿宋" w:hAnsi="仿宋" w:eastAsia="仿宋" w:cs="仿宋"/>
          <w:b/>
          <w:bCs/>
          <w:color w:val="333333"/>
          <w:sz w:val="24"/>
          <w:szCs w:val="24"/>
        </w:rPr>
      </w:pPr>
      <w:r>
        <w:rPr>
          <w:rFonts w:hint="eastAsia" w:ascii="仿宋" w:hAnsi="仿宋" w:eastAsia="仿宋" w:cs="仿宋"/>
          <w:b/>
          <w:bCs/>
          <w:color w:val="333333"/>
          <w:sz w:val="24"/>
          <w:szCs w:val="24"/>
        </w:rPr>
        <w:t>四、考试形式和试卷结构</w:t>
      </w:r>
    </w:p>
    <w:p w14:paraId="214FC075">
      <w:pPr>
        <w:tabs>
          <w:tab w:val="left" w:pos="0"/>
          <w:tab w:val="left" w:pos="945"/>
        </w:tabs>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1.考试形式为闭卷笔试，答卷时间为150分钟，采用百分制，60分为及格线。</w:t>
      </w:r>
    </w:p>
    <w:p w14:paraId="4480FEE4">
      <w:pPr>
        <w:tabs>
          <w:tab w:val="left" w:pos="945"/>
        </w:tabs>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2.考试的题型有：选择题、名词解释题、简答题、论述题。</w:t>
      </w:r>
    </w:p>
    <w:p w14:paraId="4247E8DF">
      <w:pPr>
        <w:tabs>
          <w:tab w:val="left" w:pos="945"/>
        </w:tabs>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3.本课程在试题中不同难度要求的分数比例为：容易20%，较易35%，较难35%，难10%。</w:t>
      </w:r>
    </w:p>
    <w:p w14:paraId="320AAD46">
      <w:pPr>
        <w:tabs>
          <w:tab w:val="left" w:pos="945"/>
        </w:tabs>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4.本课程在试题中对不同能力层次要求的分数比例为：识记占20%，领会占30%；简单应用占30%；综合应用占20%。</w:t>
      </w:r>
    </w:p>
    <w:p w14:paraId="7FC2FCC4">
      <w:pPr>
        <w:tabs>
          <w:tab w:val="left" w:pos="945"/>
        </w:tabs>
        <w:ind w:firstLine="480" w:firstLineChars="200"/>
        <w:rPr>
          <w:rFonts w:hint="eastAsia" w:ascii="仿宋" w:hAnsi="仿宋" w:eastAsia="仿宋" w:cs="仿宋"/>
          <w:color w:val="333333"/>
          <w:sz w:val="24"/>
          <w:szCs w:val="24"/>
        </w:rPr>
      </w:pPr>
      <w:r>
        <w:rPr>
          <w:rFonts w:hint="eastAsia" w:ascii="仿宋" w:hAnsi="仿宋" w:eastAsia="仿宋" w:cs="仿宋"/>
          <w:color w:val="333333"/>
          <w:sz w:val="24"/>
          <w:szCs w:val="24"/>
        </w:rPr>
        <w:t>5.本门课程有无特殊要求（包括考生可携带的工具）：无。</w:t>
      </w:r>
    </w:p>
    <w:p w14:paraId="3EB8E563">
      <w:pPr>
        <w:tabs>
          <w:tab w:val="left" w:pos="945"/>
        </w:tabs>
        <w:rPr>
          <w:rFonts w:hint="eastAsia" w:ascii="仿宋" w:hAnsi="仿宋" w:eastAsia="仿宋" w:cs="仿宋"/>
          <w:sz w:val="24"/>
          <w:szCs w:val="24"/>
        </w:rPr>
      </w:pPr>
      <w:r>
        <w:rPr>
          <w:rFonts w:hint="eastAsia" w:ascii="仿宋" w:hAnsi="仿宋" w:eastAsia="仿宋" w:cs="仿宋"/>
          <w:b/>
          <w:bCs/>
          <w:color w:val="333333"/>
          <w:sz w:val="24"/>
          <w:szCs w:val="24"/>
        </w:rPr>
        <w:t>五、《体育保健学》课程题型举例</w:t>
      </w:r>
    </w:p>
    <w:p w14:paraId="64CF9952">
      <w:pPr>
        <w:ind w:firstLine="482" w:firstLineChars="200"/>
        <w:rPr>
          <w:rFonts w:hint="eastAsia" w:ascii="仿宋" w:hAnsi="仿宋" w:eastAsia="仿宋" w:cs="仿宋"/>
          <w:b/>
          <w:bCs/>
          <w:color w:val="333333"/>
          <w:sz w:val="24"/>
          <w:szCs w:val="24"/>
        </w:rPr>
      </w:pPr>
      <w:r>
        <w:rPr>
          <w:rFonts w:hint="eastAsia" w:ascii="仿宋" w:hAnsi="仿宋" w:eastAsia="仿宋" w:cs="仿宋"/>
          <w:b/>
          <w:bCs/>
          <w:color w:val="333333"/>
          <w:sz w:val="24"/>
          <w:szCs w:val="24"/>
        </w:rPr>
        <w:t>1.</w:t>
      </w:r>
      <w:r>
        <w:rPr>
          <w:rFonts w:hint="eastAsia" w:ascii="仿宋" w:hAnsi="仿宋" w:eastAsia="仿宋" w:cs="仿宋"/>
          <w:b/>
          <w:bCs/>
          <w:color w:val="333333"/>
          <w:sz w:val="24"/>
          <w:szCs w:val="24"/>
          <w:lang w:val="en-US" w:eastAsia="zh-CN"/>
        </w:rPr>
        <w:t>单项</w:t>
      </w:r>
      <w:r>
        <w:rPr>
          <w:rFonts w:hint="eastAsia" w:ascii="仿宋" w:hAnsi="仿宋" w:eastAsia="仿宋" w:cs="仿宋"/>
          <w:b/>
          <w:bCs/>
          <w:color w:val="333333"/>
          <w:sz w:val="24"/>
          <w:szCs w:val="24"/>
        </w:rPr>
        <w:t>选择题</w:t>
      </w:r>
    </w:p>
    <w:p w14:paraId="3FB66677">
      <w:pPr>
        <w:ind w:firstLine="480" w:firstLineChars="200"/>
        <w:rPr>
          <w:rFonts w:hint="eastAsia" w:ascii="仿宋" w:hAnsi="仿宋" w:eastAsia="仿宋" w:cs="仿宋"/>
          <w:bCs/>
          <w:color w:val="333333"/>
          <w:sz w:val="24"/>
          <w:szCs w:val="24"/>
          <w:lang w:val="en-US" w:eastAsia="zh-CN"/>
        </w:rPr>
      </w:pPr>
      <w:r>
        <w:rPr>
          <w:rFonts w:hint="eastAsia" w:ascii="仿宋" w:hAnsi="仿宋" w:eastAsia="仿宋" w:cs="仿宋"/>
          <w:bCs/>
          <w:color w:val="333333"/>
          <w:sz w:val="24"/>
          <w:szCs w:val="24"/>
          <w:lang w:val="en-US" w:eastAsia="zh-CN"/>
        </w:rPr>
        <w:t>（1）</w:t>
      </w:r>
      <w:r>
        <w:rPr>
          <w:rFonts w:hint="eastAsia" w:ascii="仿宋" w:hAnsi="仿宋" w:eastAsia="仿宋" w:cs="仿宋"/>
          <w:color w:val="333333"/>
          <w:sz w:val="24"/>
          <w:szCs w:val="24"/>
          <w:lang w:val="en-US" w:eastAsia="zh-CN"/>
        </w:rPr>
        <w:t>体育保健学的主要研究对象是</w:t>
      </w:r>
      <w:r>
        <w:rPr>
          <w:rFonts w:hint="eastAsia" w:ascii="仿宋" w:hAnsi="仿宋" w:eastAsia="仿宋" w:cs="仿宋"/>
          <w:bCs/>
          <w:color w:val="333333"/>
          <w:sz w:val="24"/>
          <w:szCs w:val="24"/>
          <w:lang w:val="en-US" w:eastAsia="zh-CN"/>
        </w:rPr>
        <w:t>【 】。</w:t>
      </w:r>
    </w:p>
    <w:p w14:paraId="7AD63753">
      <w:pPr>
        <w:pStyle w:val="2"/>
        <w:ind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A.体育运动  B.人体健康  C疾病预防  D体育教学</w:t>
      </w:r>
    </w:p>
    <w:p w14:paraId="7268C3F7">
      <w:pPr>
        <w:pStyle w:val="2"/>
        <w:ind w:firstLine="480" w:firstLineChars="200"/>
        <w:rPr>
          <w:rFonts w:hint="eastAsia" w:ascii="仿宋" w:hAnsi="仿宋" w:eastAsia="仿宋" w:cs="仿宋"/>
          <w:bCs/>
          <w:color w:val="333333"/>
          <w:sz w:val="24"/>
          <w:szCs w:val="24"/>
          <w:lang w:eastAsia="zh-CN"/>
        </w:rPr>
      </w:pPr>
      <w:r>
        <w:rPr>
          <w:rFonts w:hint="eastAsia" w:ascii="仿宋" w:hAnsi="仿宋" w:eastAsia="仿宋" w:cs="仿宋"/>
          <w:bCs/>
          <w:color w:val="333333"/>
          <w:sz w:val="24"/>
          <w:szCs w:val="24"/>
        </w:rPr>
        <w:t>（2）</w:t>
      </w:r>
      <w:r>
        <w:rPr>
          <w:rFonts w:hint="eastAsia" w:ascii="仿宋" w:hAnsi="仿宋" w:eastAsia="仿宋" w:cs="仿宋"/>
          <w:color w:val="333333"/>
          <w:sz w:val="24"/>
          <w:szCs w:val="24"/>
          <w:lang w:val="en-US" w:eastAsia="zh-CN"/>
        </w:rPr>
        <w:t>下列哪项不是体育保健学的基本任务</w:t>
      </w: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r>
        <w:rPr>
          <w:rFonts w:hint="eastAsia" w:ascii="仿宋" w:hAnsi="仿宋" w:eastAsia="仿宋" w:cs="仿宋"/>
          <w:color w:val="333333"/>
          <w:sz w:val="24"/>
          <w:szCs w:val="24"/>
          <w:lang w:eastAsia="zh-CN"/>
        </w:rPr>
        <w:t>。</w:t>
      </w:r>
    </w:p>
    <w:p w14:paraId="0CB5DAC0">
      <w:pPr>
        <w:pStyle w:val="2"/>
        <w:ind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A.增强体质  B.预防疾病  C.提高运动成绩  D.促进心理健康</w:t>
      </w:r>
    </w:p>
    <w:p w14:paraId="1BB7A7B3">
      <w:pPr>
        <w:pStyle w:val="2"/>
        <w:ind w:firstLine="482" w:firstLineChars="200"/>
        <w:rPr>
          <w:rFonts w:hint="eastAsia" w:ascii="仿宋" w:hAnsi="仿宋" w:eastAsia="仿宋" w:cs="仿宋"/>
          <w:b/>
          <w:bCs/>
          <w:color w:val="333333"/>
          <w:sz w:val="24"/>
          <w:szCs w:val="24"/>
        </w:rPr>
      </w:pPr>
      <w:r>
        <w:rPr>
          <w:rFonts w:hint="eastAsia" w:ascii="仿宋" w:hAnsi="仿宋" w:eastAsia="仿宋" w:cs="仿宋"/>
          <w:b/>
          <w:bCs/>
          <w:color w:val="333333"/>
          <w:sz w:val="24"/>
          <w:szCs w:val="24"/>
        </w:rPr>
        <w:t>2.名词解释</w:t>
      </w:r>
    </w:p>
    <w:p w14:paraId="709C3E93">
      <w:pPr>
        <w:pStyle w:val="2"/>
        <w:ind w:firstLine="480" w:firstLineChars="200"/>
        <w:rPr>
          <w:rFonts w:hint="eastAsia" w:ascii="仿宋" w:hAnsi="仿宋" w:eastAsia="仿宋" w:cs="仿宋"/>
          <w:b/>
          <w:bCs/>
          <w:color w:val="333333"/>
          <w:sz w:val="24"/>
          <w:szCs w:val="24"/>
          <w:lang w:val="en-US" w:eastAsia="zh-CN"/>
        </w:rPr>
      </w:pPr>
      <w:r>
        <w:rPr>
          <w:rFonts w:hint="eastAsia" w:ascii="仿宋" w:hAnsi="仿宋" w:eastAsia="仿宋" w:cs="仿宋"/>
          <w:color w:val="333333"/>
          <w:sz w:val="24"/>
          <w:szCs w:val="24"/>
        </w:rPr>
        <w:t>（1）体育保健学</w:t>
      </w:r>
    </w:p>
    <w:p w14:paraId="112BA45E">
      <w:pPr>
        <w:pStyle w:val="2"/>
        <w:ind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运动损伤</w:t>
      </w:r>
    </w:p>
    <w:p w14:paraId="293625C9">
      <w:pPr>
        <w:pStyle w:val="2"/>
        <w:ind w:firstLine="482" w:firstLineChars="200"/>
        <w:rPr>
          <w:rFonts w:hint="eastAsia" w:ascii="仿宋" w:hAnsi="仿宋" w:eastAsia="仿宋" w:cs="仿宋"/>
          <w:b/>
          <w:bCs/>
          <w:color w:val="333333"/>
          <w:sz w:val="24"/>
          <w:szCs w:val="24"/>
        </w:rPr>
      </w:pPr>
      <w:r>
        <w:rPr>
          <w:rFonts w:hint="eastAsia" w:ascii="仿宋" w:hAnsi="仿宋" w:eastAsia="仿宋" w:cs="仿宋"/>
          <w:b/>
          <w:bCs/>
          <w:color w:val="333333"/>
          <w:sz w:val="24"/>
          <w:szCs w:val="24"/>
        </w:rPr>
        <w:t>3.简答题</w:t>
      </w:r>
    </w:p>
    <w:p w14:paraId="31DC21E3">
      <w:pPr>
        <w:ind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（1）简述中暑的预防。</w:t>
      </w:r>
    </w:p>
    <w:p w14:paraId="6BCB085F">
      <w:pPr>
        <w:ind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2</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简述</w:t>
      </w:r>
      <w:r>
        <w:rPr>
          <w:rFonts w:hint="eastAsia" w:ascii="仿宋" w:hAnsi="仿宋" w:eastAsia="仿宋" w:cs="仿宋"/>
          <w:color w:val="333333"/>
          <w:sz w:val="24"/>
          <w:szCs w:val="24"/>
        </w:rPr>
        <w:t>体格检查的主要内容</w:t>
      </w:r>
      <w:r>
        <w:rPr>
          <w:rFonts w:hint="eastAsia" w:ascii="仿宋" w:hAnsi="仿宋" w:eastAsia="仿宋" w:cs="仿宋"/>
          <w:color w:val="333333"/>
          <w:sz w:val="24"/>
          <w:szCs w:val="24"/>
          <w:lang w:val="en-US" w:eastAsia="zh-CN"/>
        </w:rPr>
        <w:t>。</w:t>
      </w:r>
    </w:p>
    <w:p w14:paraId="2E94B5FD">
      <w:pPr>
        <w:pStyle w:val="2"/>
        <w:ind w:firstLine="482" w:firstLineChars="200"/>
        <w:rPr>
          <w:rFonts w:hint="eastAsia" w:ascii="仿宋" w:hAnsi="仿宋" w:eastAsia="仿宋" w:cs="仿宋"/>
          <w:b/>
          <w:bCs/>
          <w:color w:val="333333"/>
          <w:sz w:val="24"/>
          <w:szCs w:val="24"/>
        </w:rPr>
      </w:pPr>
      <w:r>
        <w:rPr>
          <w:rFonts w:hint="eastAsia" w:ascii="仿宋" w:hAnsi="仿宋" w:eastAsia="仿宋" w:cs="仿宋"/>
          <w:b/>
          <w:bCs/>
          <w:color w:val="333333"/>
          <w:sz w:val="24"/>
          <w:szCs w:val="24"/>
        </w:rPr>
        <w:t>4.论述题</w:t>
      </w:r>
    </w:p>
    <w:p w14:paraId="4FC2DA59">
      <w:pPr>
        <w:pStyle w:val="2"/>
        <w:ind w:firstLine="480" w:firstLineChars="200"/>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描述心肺复苏技术。</w:t>
      </w:r>
    </w:p>
    <w:p w14:paraId="2A1CC42C">
      <w:pPr>
        <w:pStyle w:val="2"/>
        <w:ind w:firstLine="480" w:firstLineChars="200"/>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描述踝关节扭伤及康复。</w:t>
      </w:r>
    </w:p>
    <w:p w14:paraId="6F86F343">
      <w:pPr>
        <w:pStyle w:val="2"/>
        <w:ind w:firstLine="420"/>
        <w:rPr>
          <w:rFonts w:hint="eastAsia" w:ascii="仿宋" w:hAnsi="仿宋" w:eastAsia="仿宋" w:cs="仿宋"/>
          <w:color w:val="333333"/>
          <w:sz w:val="24"/>
          <w:szCs w:val="24"/>
          <w:lang w:eastAsia="zh-CN"/>
        </w:rPr>
      </w:pPr>
    </w:p>
    <w:p w14:paraId="544DC76C">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173A2FFE"/>
    <w:rsid w:val="17D375B6"/>
    <w:rsid w:val="1FF77E00"/>
    <w:rsid w:val="20052078"/>
    <w:rsid w:val="3DDB08E6"/>
    <w:rsid w:val="46465B4F"/>
    <w:rsid w:val="47993741"/>
    <w:rsid w:val="4B417597"/>
    <w:rsid w:val="61D14A80"/>
    <w:rsid w:val="663317AD"/>
    <w:rsid w:val="683362E2"/>
    <w:rsid w:val="6CFD55F5"/>
    <w:rsid w:val="6D2A1426"/>
    <w:rsid w:val="6F94104C"/>
    <w:rsid w:val="7BA446EF"/>
    <w:rsid w:val="7BB93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1797</Words>
  <Characters>1847</Characters>
  <Lines>0</Lines>
  <Paragraphs>0</Paragraphs>
  <TotalTime>0</TotalTime>
  <ScaleCrop>false</ScaleCrop>
  <LinksUpToDate>false</LinksUpToDate>
  <CharactersWithSpaces>1861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七木。</cp:lastModifiedBy>
  <dcterms:modified xsi:type="dcterms:W3CDTF">2024-08-31T07:13:07Z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409D7103ED7441E4A522798FD9B702D5_12</vt:lpwstr>
  </property>
</Properties>
</file>